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0" w:firstLineChars="850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  <w:t>伦理委员会</w:t>
      </w:r>
      <w:r>
        <w:rPr>
          <w:rFonts w:asciiTheme="majorEastAsia" w:hAnsiTheme="majorEastAsia" w:eastAsiaTheme="majorEastAsia"/>
          <w:color w:val="000000"/>
          <w:sz w:val="32"/>
          <w:szCs w:val="32"/>
          <w:shd w:val="clear" w:color="auto" w:fill="FFFFFF"/>
        </w:rPr>
        <w:t>岗位职责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一、伦理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  <w:lang w:eastAsia="zh-CN"/>
        </w:rPr>
        <w:t>委员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会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  <w:lang w:eastAsia="zh-CN"/>
        </w:rPr>
        <w:t>委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员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担任送审项目的主审委员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参加会议审查，每年会议出席率不低于60％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遵循研究利益冲突政策，主动声明与审查项目相关的利益冲突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</w:p>
    <w:p>
      <w:pPr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主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  <w:lang w:eastAsia="zh-CN"/>
        </w:rPr>
        <w:t>任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承担委员的审查职贵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主持审查会议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审签会议记录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审签审查决定文件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副主席或委员经主席授权，承担授权范围内的主席职责。</w:t>
      </w:r>
      <w:r>
        <w:rPr>
          <w:rFonts w:ascii="Verdana" w:hAnsi="Verdana"/>
          <w:color w:val="000000"/>
          <w:sz w:val="19"/>
          <w:szCs w:val="19"/>
        </w:rPr>
        <w:br w:type="textWrapping"/>
      </w:r>
    </w:p>
    <w:p>
      <w:pPr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独立顾问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应道对所咨询的研究方案、研究人群或特定的问题发表意见。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没有投票决定权。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遵循研究利益冲突政策，主动声明与咨询项目相关的利益冲突。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二、伦理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  <w:lang w:eastAsia="zh-CN"/>
        </w:rPr>
        <w:t>委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员会的管理人员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伦理委员会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  <w:lang w:eastAsia="zh-CN"/>
        </w:rPr>
        <w:t>办公室主任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在分管院长领导下工作，负责伦理委员会的管理工作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负责伦理委员会办公室的日常行政管理。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组织制定并批准伦理委员会的管理制度、指南与SOP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审核确认免除审查的项目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决定送审项目的审查方式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决定送审项目的主审委员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决定喇请独立顾问。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决定伦理审查批件的有效期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决定现场查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协调医院各部门处理受试者的拖怨，决定受试者抱怎的处理意见提交会议报告，或会议审查。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•••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决定会议列席者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ind w:firstLine="380" w:firstLineChars="200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编制年度伦理审查经费预算，报主管部门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ind w:firstLine="380" w:firstLineChars="200"/>
        <w:jc w:val="left"/>
        <w:rPr>
          <w:rFonts w:ascii="Verdana" w:hAnsi="Verdana"/>
          <w:color w:val="000000"/>
          <w:sz w:val="19"/>
          <w:szCs w:val="19"/>
        </w:rPr>
      </w:pP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>••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制订年度工作计划，撰写年度工作总结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hint="eastAsia" w:ascii="Verdana" w:hAnsi="Verdana"/>
          <w:color w:val="000000"/>
          <w:sz w:val="19"/>
          <w:szCs w:val="19"/>
        </w:rPr>
        <w:t xml:space="preserve"> </w:t>
      </w:r>
    </w:p>
    <w:p>
      <w:pPr>
        <w:ind w:firstLine="380" w:firstLineChars="200"/>
        <w:jc w:val="left"/>
        <w:rPr>
          <w:rFonts w:ascii="宋体" w:hAnsi="宋体" w:eastAsia="宋体"/>
          <w:color w:val="000000"/>
          <w:sz w:val="19"/>
          <w:szCs w:val="19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>•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评估委员的审查能力，负责评估办公室工作的SOP依从性，反馈评估意见，最除改进情况。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>•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组织接受医院临床研究质量管理办公室的监督检查，组织接受第三方的质量认证质量检查。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承担所属伦理委员会的委员职责，参加项目审查</w:t>
      </w:r>
      <w:r>
        <w:rPr>
          <w:rFonts w:hint="eastAsia" w:ascii="Verdana" w:hAnsi="Verdana"/>
          <w:color w:val="000000"/>
          <w:sz w:val="19"/>
          <w:szCs w:val="19"/>
        </w:rPr>
        <w:t>。</w:t>
      </w:r>
    </w:p>
    <w:p>
      <w:pPr>
        <w:ind w:left="380" w:hanging="380" w:hangingChars="200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>
      <w:pPr>
        <w:ind w:left="380" w:hanging="380" w:hangingChars="200"/>
        <w:jc w:val="left"/>
        <w:rPr>
          <w:rFonts w:hint="eastAsia"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办公室秘书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在伦理委员会主任领导下工作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 xml:space="preserve">。 </w:t>
      </w:r>
    </w:p>
    <w:p>
      <w:pPr>
        <w:ind w:left="420" w:leftChars="200"/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告知主要研究者/申办者提交伦理审查申请报告的程序，指导主要研究者送审材料的完整性和规范性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  <w:r>
        <w:rPr>
          <w:rFonts w:ascii="Verdana" w:hAnsi="Verdana"/>
          <w:color w:val="000000"/>
          <w:sz w:val="19"/>
          <w:szCs w:val="19"/>
        </w:rPr>
        <w:br w:type="textWrapping"/>
      </w:r>
      <w:r>
        <w:rPr>
          <w:rFonts w:hint="eastAsia" w:ascii="宋体" w:hAnsi="宋体" w:eastAsia="宋体"/>
          <w:color w:val="000000"/>
          <w:sz w:val="19"/>
          <w:szCs w:val="19"/>
          <w:shd w:val="clear" w:color="auto" w:fill="FFFFFF"/>
        </w:rPr>
        <w:t xml:space="preserve">•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准各审查会议，包括会议日程，给委员分发审查材料，确保到会委员符合法定人数准备快速审查的材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color="auto" w:fill="FFFFFF"/>
        </w:rPr>
        <w:t>负责多中心临床研究与其他伦理委员会之间的信息沟通与交流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向申请人解释伦理委员会的决定依据，或帮助联系申请人直接与委员的沟通交流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文件档案与信息管理，并执行安全管理规定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帮助委员获取法规、指南和操作规范等文献，以及培训信息</w:t>
      </w:r>
      <w:r>
        <w:rPr>
          <w:rFonts w:hint="eastAsia" w:ascii="Verdana" w:hAnsi="Verdana"/>
          <w:color w:val="000000"/>
          <w:sz w:val="19"/>
          <w:szCs w:val="19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更新委员文档。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协助主席准备年度工作报告(其中包括经费来源与支出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受理受试者的抱怨，与相关部门或人员协调处理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负责与公众的沟通交流，通过网站或其他方式公开伦理审查的程序，批准研究的标准，伦理委员会审查研究项目的决定。</w:t>
      </w:r>
    </w:p>
    <w:p>
      <w:pPr>
        <w:jc w:val="left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>
      <w:pPr>
        <w:jc w:val="lef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办公室工作人员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在伦理委员会主任领导下工作，协助办公室秘书工作。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告知主要研究者/申办者提交伦理审查申请报告的程序。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准备审查会议，包括会议日程，给委员分发审查材料，确保到会委员符合法定人数准备快速审查的材料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文件档案与信息管理，并执行安全管理规定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更新委员文档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MS Mincho" w:hAnsi="MS Mincho" w:cs="MS Mincho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通过网站或其他方式向公众公开伦理审查的程序，批准研究的标准，伦理委员会审查研究项目的决定</w:t>
      </w:r>
      <w:r>
        <w:rPr>
          <w:rFonts w:hint="eastAsia" w:ascii="Verdana" w:hAnsi="Verdana"/>
          <w:color w:val="000000"/>
          <w:sz w:val="19"/>
          <w:szCs w:val="19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85C"/>
    <w:multiLevelType w:val="multilevel"/>
    <w:tmpl w:val="3977385C"/>
    <w:lvl w:ilvl="0" w:tentative="0">
      <w:start w:val="0"/>
      <w:numFmt w:val="bullet"/>
      <w:lvlText w:val="•"/>
      <w:lvlJc w:val="left"/>
      <w:pPr>
        <w:ind w:left="74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3F2"/>
    <w:rsid w:val="002007DF"/>
    <w:rsid w:val="002E6F2B"/>
    <w:rsid w:val="00365876"/>
    <w:rsid w:val="003D16EA"/>
    <w:rsid w:val="00523AC3"/>
    <w:rsid w:val="005E6B5D"/>
    <w:rsid w:val="00A25760"/>
    <w:rsid w:val="00A454E3"/>
    <w:rsid w:val="00B123A9"/>
    <w:rsid w:val="00B21A14"/>
    <w:rsid w:val="00BF5227"/>
    <w:rsid w:val="00C033F2"/>
    <w:rsid w:val="00F016EE"/>
    <w:rsid w:val="00FF59E5"/>
    <w:rsid w:val="780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199</Words>
  <Characters>1136</Characters>
  <Lines>9</Lines>
  <Paragraphs>2</Paragraphs>
  <TotalTime>97</TotalTime>
  <ScaleCrop>false</ScaleCrop>
  <LinksUpToDate>false</LinksUpToDate>
  <CharactersWithSpaces>1333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2019-08-05T01:20:00Z</dcterms:created>
  <dc:creator>微软用户</dc:creator>
  <cp:lastModifiedBy>Eleven1401442963</cp:lastModifiedBy>
  <dcterms:modified xsi:type="dcterms:W3CDTF">2019-08-16T03:17:53Z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